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29"/>
        <w:tblW w:w="0" w:type="auto"/>
        <w:tblLook w:val="04A0" w:firstRow="1" w:lastRow="0" w:firstColumn="1" w:lastColumn="0" w:noHBand="0" w:noVBand="1"/>
      </w:tblPr>
      <w:tblGrid>
        <w:gridCol w:w="10456"/>
      </w:tblGrid>
      <w:tr w:rsidR="00854122" w14:paraId="62391D6D" w14:textId="77777777" w:rsidTr="00854122">
        <w:tc>
          <w:tcPr>
            <w:tcW w:w="10456" w:type="dxa"/>
          </w:tcPr>
          <w:p w14:paraId="6808AF3B" w14:textId="18040ACF" w:rsidR="00854122" w:rsidRDefault="000636DF" w:rsidP="00854122">
            <w:pPr>
              <w:rPr>
                <w:rFonts w:ascii="Sassoon Primary" w:hAnsi="Sassoon Primary"/>
                <w:sz w:val="24"/>
                <w:szCs w:val="24"/>
              </w:rPr>
            </w:pPr>
            <w:r>
              <w:rPr>
                <w:noProof/>
              </w:rPr>
              <w:drawing>
                <wp:anchor distT="0" distB="0" distL="114300" distR="114300" simplePos="0" relativeHeight="251662336" behindDoc="1" locked="0" layoutInCell="1" allowOverlap="1" wp14:anchorId="06433381" wp14:editId="49136EC0">
                  <wp:simplePos x="0" y="0"/>
                  <wp:positionH relativeFrom="column">
                    <wp:posOffset>5788025</wp:posOffset>
                  </wp:positionH>
                  <wp:positionV relativeFrom="paragraph">
                    <wp:posOffset>46355</wp:posOffset>
                  </wp:positionV>
                  <wp:extent cx="702945" cy="1104900"/>
                  <wp:effectExtent l="0" t="0" r="1905" b="0"/>
                  <wp:wrapTight wrapText="bothSides">
                    <wp:wrapPolygon edited="0">
                      <wp:start x="0" y="0"/>
                      <wp:lineTo x="0" y="21228"/>
                      <wp:lineTo x="21073" y="21228"/>
                      <wp:lineTo x="21073" y="0"/>
                      <wp:lineTo x="0" y="0"/>
                    </wp:wrapPolygon>
                  </wp:wrapTight>
                  <wp:docPr id="1" name="Picture 1" descr="Beowulf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owulf (Paperba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562" r="18431" b="1045"/>
                          <a:stretch/>
                        </pic:blipFill>
                        <pic:spPr bwMode="auto">
                          <a:xfrm>
                            <a:off x="0" y="0"/>
                            <a:ext cx="70294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4122">
              <w:rPr>
                <w:rFonts w:ascii="Sassoon Primary" w:hAnsi="Sassoon Primary"/>
                <w:b/>
                <w:bCs/>
                <w:color w:val="0070C0"/>
                <w:sz w:val="32"/>
                <w:szCs w:val="32"/>
              </w:rPr>
              <w:t xml:space="preserve">English – </w:t>
            </w:r>
            <w:r w:rsidR="00854122" w:rsidRPr="009A12DB">
              <w:rPr>
                <w:rFonts w:ascii="Sassoon Primary" w:hAnsi="Sassoon Primary"/>
              </w:rPr>
              <w:t xml:space="preserve">Our </w:t>
            </w:r>
            <w:r w:rsidR="00854122" w:rsidRPr="00776177">
              <w:rPr>
                <w:rFonts w:ascii="Sassoon Primary" w:hAnsi="Sassoon Primary"/>
                <w:b/>
                <w:bCs/>
                <w:color w:val="ED7D31" w:themeColor="accent2"/>
                <w:sz w:val="28"/>
                <w:szCs w:val="28"/>
              </w:rPr>
              <w:t>English writing</w:t>
            </w:r>
            <w:r w:rsidR="00854122" w:rsidRPr="00776177">
              <w:rPr>
                <w:rFonts w:ascii="Sassoon Primary" w:hAnsi="Sassoon Primary"/>
                <w:color w:val="ED7D31" w:themeColor="accent2"/>
              </w:rPr>
              <w:t xml:space="preserve"> </w:t>
            </w:r>
            <w:r w:rsidR="00854122" w:rsidRPr="009A12DB">
              <w:rPr>
                <w:rFonts w:ascii="Sassoon Primary" w:hAnsi="Sassoon Primary"/>
              </w:rPr>
              <w:t>will be based on the book ‘</w:t>
            </w:r>
            <w:r>
              <w:rPr>
                <w:rFonts w:ascii="Sassoon Primary" w:hAnsi="Sassoon Primary"/>
              </w:rPr>
              <w:t>Beowulf</w:t>
            </w:r>
            <w:r w:rsidR="00854122" w:rsidRPr="009A12DB">
              <w:rPr>
                <w:rFonts w:ascii="Sassoon Primary" w:hAnsi="Sassoon Primary"/>
              </w:rPr>
              <w:t xml:space="preserve">’ by </w:t>
            </w:r>
            <w:r>
              <w:rPr>
                <w:rFonts w:ascii="Sassoon Primary" w:hAnsi="Sassoon Primary"/>
              </w:rPr>
              <w:t>Michael Morpurgo</w:t>
            </w:r>
            <w:r w:rsidR="00854122" w:rsidRPr="009A12DB">
              <w:rPr>
                <w:rFonts w:ascii="Sassoon Primary" w:hAnsi="Sassoon Primary"/>
              </w:rPr>
              <w:t xml:space="preserve">. We will be using this text to </w:t>
            </w:r>
            <w:r>
              <w:rPr>
                <w:rFonts w:ascii="Sassoon Primary" w:hAnsi="Sassoon Primary"/>
              </w:rPr>
              <w:t>understand what legends are, and then use the book as a model to write our own.</w:t>
            </w:r>
            <w:r w:rsidR="00854122" w:rsidRPr="009A12DB">
              <w:rPr>
                <w:rFonts w:ascii="Sassoon Primary" w:hAnsi="Sassoon Primary"/>
              </w:rPr>
              <w:t xml:space="preserve"> </w:t>
            </w:r>
            <w:r>
              <w:rPr>
                <w:rFonts w:ascii="Sassoon Primary" w:hAnsi="Sassoon Primary"/>
              </w:rPr>
              <w:t xml:space="preserve">We will also explore kennings using figurative language. We will also write some persuasive texts based on our geography work. </w:t>
            </w:r>
          </w:p>
          <w:p w14:paraId="30376671" w14:textId="77777777" w:rsidR="00854122" w:rsidRDefault="00854122" w:rsidP="00854122">
            <w:pPr>
              <w:rPr>
                <w:rFonts w:ascii="Sassoon Primary" w:hAnsi="Sassoon Primary"/>
                <w:sz w:val="24"/>
                <w:szCs w:val="24"/>
              </w:rPr>
            </w:pPr>
            <w:r w:rsidRPr="00B9752B">
              <w:rPr>
                <w:rFonts w:ascii="Sassoon Primary" w:hAnsi="Sassoon Primary"/>
                <w:b/>
                <w:bCs/>
                <w:color w:val="ED7D31" w:themeColor="accent2"/>
                <w:sz w:val="28"/>
                <w:szCs w:val="28"/>
              </w:rPr>
              <w:t>Grammar &amp; Punctuation –</w:t>
            </w:r>
            <w:r w:rsidRPr="00B9752B">
              <w:rPr>
                <w:rFonts w:ascii="Sassoon Primary" w:hAnsi="Sassoon Primary"/>
                <w:color w:val="ED7D31" w:themeColor="accent2"/>
                <w:sz w:val="24"/>
                <w:szCs w:val="24"/>
              </w:rPr>
              <w:t xml:space="preserve"> </w:t>
            </w:r>
            <w:r w:rsidRPr="009A12DB">
              <w:rPr>
                <w:rFonts w:ascii="Sassoon Primary" w:hAnsi="Sassoon Primary"/>
              </w:rPr>
              <w:t>We will be revising word classes during the first week of the half term. Then we will focus on phrases and clauses, expanded noun phrases and active and passive verbs.</w:t>
            </w:r>
            <w:r>
              <w:rPr>
                <w:rFonts w:ascii="Sassoon Primary" w:hAnsi="Sassoon Primary"/>
                <w:sz w:val="24"/>
                <w:szCs w:val="24"/>
              </w:rPr>
              <w:t xml:space="preserve"> </w:t>
            </w:r>
          </w:p>
          <w:p w14:paraId="5861C821" w14:textId="024D1A2C" w:rsidR="00854122" w:rsidRPr="004A19B3" w:rsidRDefault="00854122" w:rsidP="00854122">
            <w:pPr>
              <w:rPr>
                <w:rFonts w:ascii="Sassoon Primary" w:hAnsi="Sassoon Primary"/>
                <w:sz w:val="24"/>
                <w:szCs w:val="24"/>
              </w:rPr>
            </w:pPr>
            <w:r w:rsidRPr="00B9752B">
              <w:rPr>
                <w:rFonts w:ascii="Sassoon Primary" w:hAnsi="Sassoon Primary"/>
                <w:b/>
                <w:bCs/>
                <w:color w:val="ED7D31" w:themeColor="accent2"/>
                <w:sz w:val="28"/>
                <w:szCs w:val="28"/>
              </w:rPr>
              <w:t>Guided Reading –</w:t>
            </w:r>
            <w:r w:rsidRPr="00B9752B">
              <w:rPr>
                <w:rFonts w:ascii="Sassoon Primary" w:hAnsi="Sassoon Primary"/>
                <w:color w:val="ED7D31" w:themeColor="accent2"/>
                <w:sz w:val="24"/>
                <w:szCs w:val="24"/>
              </w:rPr>
              <w:t xml:space="preserve"> </w:t>
            </w:r>
            <w:r w:rsidR="00B9752B">
              <w:rPr>
                <w:rFonts w:ascii="Sassoon Primary" w:hAnsi="Sassoon Primary"/>
              </w:rPr>
              <w:t>We</w:t>
            </w:r>
            <w:r w:rsidRPr="009A12DB">
              <w:rPr>
                <w:rFonts w:ascii="Sassoon Primary" w:hAnsi="Sassoon Primary"/>
              </w:rPr>
              <w:t xml:space="preserve"> will be using the text to </w:t>
            </w:r>
            <w:r w:rsidR="000636DF">
              <w:rPr>
                <w:rFonts w:ascii="Sassoon Primary" w:hAnsi="Sassoon Primary"/>
              </w:rPr>
              <w:t xml:space="preserve">explore different themes such as heroism, friend, or foe. Children will be encouraged to predict what might happen from information stated and implied. </w:t>
            </w:r>
          </w:p>
          <w:p w14:paraId="3A4773FA" w14:textId="77777777" w:rsidR="00854122" w:rsidRPr="00854122" w:rsidRDefault="00854122" w:rsidP="00854122">
            <w:pPr>
              <w:rPr>
                <w:rFonts w:ascii="Maiandra GD" w:hAnsi="Maiandra GD"/>
                <w:b/>
                <w:bCs/>
              </w:rPr>
            </w:pPr>
          </w:p>
        </w:tc>
      </w:tr>
      <w:tr w:rsidR="00854122" w14:paraId="4605D984" w14:textId="77777777" w:rsidTr="00854122">
        <w:tc>
          <w:tcPr>
            <w:tcW w:w="10456" w:type="dxa"/>
          </w:tcPr>
          <w:p w14:paraId="442AD61C" w14:textId="40881BDA" w:rsidR="00854122" w:rsidRDefault="00854122" w:rsidP="00854122">
            <w:pPr>
              <w:rPr>
                <w:rFonts w:ascii="Sassoon Primary" w:hAnsi="Sassoon Primary"/>
                <w:b/>
                <w:bCs/>
                <w:color w:val="0070C0"/>
                <w:sz w:val="32"/>
                <w:szCs w:val="32"/>
              </w:rPr>
            </w:pPr>
            <w:r>
              <w:rPr>
                <w:rFonts w:ascii="Sassoon Primary" w:hAnsi="Sassoon Primary"/>
                <w:b/>
                <w:bCs/>
                <w:color w:val="0070C0"/>
                <w:sz w:val="32"/>
                <w:szCs w:val="32"/>
              </w:rPr>
              <w:t xml:space="preserve">Maths </w:t>
            </w:r>
            <w:r w:rsidR="005C65F3">
              <w:rPr>
                <w:rFonts w:ascii="Sassoon Primary" w:hAnsi="Sassoon Primary"/>
                <w:b/>
                <w:bCs/>
                <w:color w:val="0070C0"/>
                <w:sz w:val="32"/>
                <w:szCs w:val="32"/>
              </w:rPr>
              <w:t>–</w:t>
            </w:r>
            <w:r>
              <w:rPr>
                <w:rFonts w:ascii="Sassoon Primary" w:hAnsi="Sassoon Primary"/>
                <w:b/>
                <w:bCs/>
                <w:color w:val="0070C0"/>
                <w:sz w:val="32"/>
                <w:szCs w:val="32"/>
              </w:rPr>
              <w:t xml:space="preserve"> </w:t>
            </w:r>
            <w:r w:rsidR="009A12DB">
              <w:rPr>
                <w:rFonts w:ascii="Sassoon Primary" w:hAnsi="Sassoon Primary"/>
              </w:rPr>
              <w:t>We</w:t>
            </w:r>
            <w:r w:rsidR="005C65F3" w:rsidRPr="009A12DB">
              <w:rPr>
                <w:rFonts w:ascii="Sassoon Primary" w:hAnsi="Sassoon Primary"/>
              </w:rPr>
              <w:t xml:space="preserve"> will be exploring </w:t>
            </w:r>
            <w:r w:rsidR="005C65F3" w:rsidRPr="00B9752B">
              <w:rPr>
                <w:rFonts w:ascii="Sassoon Primary" w:hAnsi="Sassoon Primary"/>
                <w:b/>
                <w:bCs/>
                <w:color w:val="ED7D31" w:themeColor="accent2"/>
              </w:rPr>
              <w:t>1. Place Value</w:t>
            </w:r>
            <w:r w:rsidR="005C65F3" w:rsidRPr="00B9752B">
              <w:rPr>
                <w:rFonts w:ascii="Sassoon Primary" w:hAnsi="Sassoon Primary"/>
                <w:color w:val="ED7D31" w:themeColor="accent2"/>
              </w:rPr>
              <w:t xml:space="preserve"> </w:t>
            </w:r>
            <w:r w:rsidR="005C65F3" w:rsidRPr="009A12DB">
              <w:rPr>
                <w:rFonts w:ascii="Sassoon Primary" w:hAnsi="Sassoon Primary"/>
              </w:rPr>
              <w:t xml:space="preserve">(numbers to 1 million and 10 million, ordering numbers, negative numbers, counting to the power of 10, rounding numbers). </w:t>
            </w:r>
            <w:r w:rsidR="005C65F3" w:rsidRPr="00B9752B">
              <w:rPr>
                <w:rFonts w:ascii="Sassoon Primary" w:hAnsi="Sassoon Primary"/>
                <w:b/>
                <w:bCs/>
                <w:color w:val="ED7D31" w:themeColor="accent2"/>
              </w:rPr>
              <w:t>2. Mental / written addition and subtraction</w:t>
            </w:r>
            <w:r w:rsidR="005C65F3" w:rsidRPr="009A12DB">
              <w:rPr>
                <w:rFonts w:ascii="Sassoon Primary" w:hAnsi="Sassoon Primary"/>
              </w:rPr>
              <w:t xml:space="preserve"> (choosing appropriate strategy, solving multi-step problems, estimation, adding / subtracting decimals). </w:t>
            </w:r>
            <w:r w:rsidR="005C65F3" w:rsidRPr="00B9752B">
              <w:rPr>
                <w:rFonts w:ascii="Sassoon Primary" w:hAnsi="Sassoon Primary"/>
                <w:b/>
                <w:bCs/>
                <w:color w:val="ED7D31" w:themeColor="accent2"/>
              </w:rPr>
              <w:t>3. Geometry / measures and shape</w:t>
            </w:r>
            <w:r w:rsidR="005C65F3" w:rsidRPr="00B9752B">
              <w:rPr>
                <w:rFonts w:ascii="Sassoon Primary" w:hAnsi="Sassoon Primary"/>
                <w:color w:val="ED7D31" w:themeColor="accent2"/>
              </w:rPr>
              <w:t xml:space="preserve"> </w:t>
            </w:r>
            <w:r w:rsidR="005C65F3" w:rsidRPr="009A12DB">
              <w:rPr>
                <w:rFonts w:ascii="Sassoon Primary" w:hAnsi="Sassoon Primary"/>
              </w:rPr>
              <w:t>(angles, perimeter, measurements and calculating measurements, draw shapes and nets)</w:t>
            </w:r>
          </w:p>
          <w:p w14:paraId="3A64BF26" w14:textId="77777777" w:rsidR="00854122" w:rsidRPr="005C65F3" w:rsidRDefault="00854122" w:rsidP="00854122">
            <w:pPr>
              <w:rPr>
                <w:rFonts w:ascii="Maiandra GD" w:hAnsi="Maiandra GD"/>
                <w:b/>
                <w:bCs/>
                <w:sz w:val="20"/>
                <w:szCs w:val="20"/>
              </w:rPr>
            </w:pPr>
          </w:p>
        </w:tc>
      </w:tr>
      <w:tr w:rsidR="00854122" w14:paraId="22AA73A5" w14:textId="77777777" w:rsidTr="00854122">
        <w:tc>
          <w:tcPr>
            <w:tcW w:w="10456" w:type="dxa"/>
          </w:tcPr>
          <w:p w14:paraId="7E371841" w14:textId="5570FF85" w:rsidR="00854122" w:rsidRPr="009A12DB" w:rsidRDefault="00854122" w:rsidP="009A12DB">
            <w:pPr>
              <w:autoSpaceDE w:val="0"/>
              <w:autoSpaceDN w:val="0"/>
              <w:adjustRightInd w:val="0"/>
              <w:rPr>
                <w:rFonts w:ascii="Segoe UI" w:eastAsia="Times New Roman" w:hAnsi="Segoe UI" w:cs="Segoe UI"/>
                <w:i/>
                <w:color w:val="000000"/>
                <w:sz w:val="20"/>
                <w:szCs w:val="28"/>
                <w:lang w:eastAsia="en-GB"/>
              </w:rPr>
            </w:pPr>
            <w:r>
              <w:rPr>
                <w:rFonts w:ascii="Sassoon Primary" w:hAnsi="Sassoon Primary"/>
                <w:b/>
                <w:bCs/>
                <w:color w:val="0070C0"/>
                <w:sz w:val="32"/>
                <w:szCs w:val="32"/>
              </w:rPr>
              <w:t xml:space="preserve">Science </w:t>
            </w:r>
            <w:r w:rsidR="006D79EE">
              <w:rPr>
                <w:rFonts w:ascii="Sassoon Primary" w:hAnsi="Sassoon Primary"/>
                <w:b/>
                <w:bCs/>
                <w:color w:val="0070C0"/>
                <w:sz w:val="32"/>
                <w:szCs w:val="32"/>
              </w:rPr>
              <w:t>–</w:t>
            </w:r>
            <w:r w:rsidR="00267635">
              <w:rPr>
                <w:rFonts w:ascii="Sassoon Primary" w:hAnsi="Sassoon Primary"/>
                <w:b/>
                <w:bCs/>
                <w:color w:val="0070C0"/>
                <w:sz w:val="32"/>
                <w:szCs w:val="32"/>
              </w:rPr>
              <w:t xml:space="preserve"> </w:t>
            </w:r>
            <w:r w:rsidR="006D79EE">
              <w:rPr>
                <w:rFonts w:ascii="Sassoon Primary" w:eastAsia="Times New Roman" w:hAnsi="Sassoon Primary" w:cs="Segoe UI"/>
                <w:iCs/>
                <w:color w:val="000000"/>
                <w:lang w:eastAsia="en-GB"/>
              </w:rPr>
              <w:t xml:space="preserve">We will be looking at </w:t>
            </w:r>
            <w:r w:rsidR="006D79EE" w:rsidRPr="00932291">
              <w:rPr>
                <w:rFonts w:ascii="Sassoon Primary" w:eastAsia="Times New Roman" w:hAnsi="Sassoon Primary" w:cs="Segoe UI"/>
                <w:b/>
                <w:bCs/>
                <w:iCs/>
                <w:color w:val="C45911" w:themeColor="accent2" w:themeShade="BF"/>
                <w:lang w:eastAsia="en-GB"/>
              </w:rPr>
              <w:t>‘Properties of materials’</w:t>
            </w:r>
            <w:r w:rsidR="006D79EE" w:rsidRPr="00932291">
              <w:rPr>
                <w:rFonts w:ascii="Sassoon Primary" w:eastAsia="Times New Roman" w:hAnsi="Sassoon Primary" w:cs="Segoe UI"/>
                <w:iCs/>
                <w:color w:val="C45911" w:themeColor="accent2" w:themeShade="BF"/>
                <w:lang w:eastAsia="en-GB"/>
              </w:rPr>
              <w:t xml:space="preserve"> </w:t>
            </w:r>
            <w:r w:rsidR="006D79EE">
              <w:rPr>
                <w:rFonts w:ascii="Sassoon Primary" w:eastAsia="Times New Roman" w:hAnsi="Sassoon Primary" w:cs="Segoe UI"/>
                <w:iCs/>
                <w:color w:val="000000"/>
                <w:lang w:eastAsia="en-GB"/>
              </w:rPr>
              <w:t>in Science this half term. Childre</w:t>
            </w:r>
            <w:r w:rsidR="001B31B6">
              <w:rPr>
                <w:rFonts w:ascii="Sassoon Primary" w:eastAsia="Times New Roman" w:hAnsi="Sassoon Primary" w:cs="Segoe UI"/>
                <w:iCs/>
                <w:color w:val="000000"/>
                <w:lang w:eastAsia="en-GB"/>
              </w:rPr>
              <w:t>n will learn to group</w:t>
            </w:r>
            <w:r w:rsidR="006D79EE" w:rsidRPr="006D79EE">
              <w:rPr>
                <w:rFonts w:ascii="Sassoon Primary" w:eastAsia="Times New Roman" w:hAnsi="Sassoon Primary" w:cs="Segoe UI"/>
                <w:iCs/>
                <w:color w:val="000000"/>
                <w:lang w:eastAsia="en-GB"/>
              </w:rPr>
              <w:t xml:space="preserve"> and compare everyday materials and their uses</w:t>
            </w:r>
            <w:r w:rsidR="001B31B6">
              <w:rPr>
                <w:rFonts w:ascii="Sassoon Primary" w:eastAsia="Times New Roman" w:hAnsi="Sassoon Primary" w:cs="Segoe UI"/>
                <w:iCs/>
                <w:color w:val="000000"/>
                <w:lang w:eastAsia="en-GB"/>
              </w:rPr>
              <w:t>, ex</w:t>
            </w:r>
            <w:r w:rsidR="001B31B6" w:rsidRPr="001B31B6">
              <w:rPr>
                <w:rFonts w:ascii="Sassoon Primary" w:eastAsia="Times New Roman" w:hAnsi="Sassoon Primary" w:cs="Segoe UI"/>
                <w:iCs/>
                <w:color w:val="000000"/>
                <w:lang w:eastAsia="en-GB"/>
              </w:rPr>
              <w:t>plore materials extracted from natural resources, explaining their uses</w:t>
            </w:r>
            <w:r w:rsidR="001B31B6">
              <w:rPr>
                <w:rFonts w:ascii="Sassoon Primary" w:eastAsia="Times New Roman" w:hAnsi="Sassoon Primary" w:cs="Segoe UI"/>
                <w:iCs/>
                <w:color w:val="000000"/>
                <w:lang w:eastAsia="en-GB"/>
              </w:rPr>
              <w:t xml:space="preserve"> and in</w:t>
            </w:r>
            <w:r w:rsidR="001B31B6" w:rsidRPr="001B31B6">
              <w:rPr>
                <w:rFonts w:ascii="Sassoon Primary" w:eastAsia="Times New Roman" w:hAnsi="Sassoon Primary" w:cs="Segoe UI"/>
                <w:iCs/>
                <w:color w:val="000000"/>
                <w:lang w:eastAsia="en-GB"/>
              </w:rPr>
              <w:t>vestigate the properties of materials</w:t>
            </w:r>
            <w:r w:rsidR="001B31B6">
              <w:rPr>
                <w:rFonts w:ascii="Sassoon Primary" w:eastAsia="Times New Roman" w:hAnsi="Sassoon Primary" w:cs="Segoe UI"/>
                <w:iCs/>
                <w:color w:val="000000"/>
                <w:lang w:eastAsia="en-GB"/>
              </w:rPr>
              <w:t xml:space="preserve">.  </w:t>
            </w:r>
          </w:p>
        </w:tc>
      </w:tr>
      <w:tr w:rsidR="00854122" w14:paraId="13B78E96" w14:textId="77777777" w:rsidTr="00854122">
        <w:tc>
          <w:tcPr>
            <w:tcW w:w="10456" w:type="dxa"/>
          </w:tcPr>
          <w:p w14:paraId="64A11BE2" w14:textId="2427D833" w:rsidR="00E12BEE" w:rsidRPr="001B31B6" w:rsidRDefault="001B31B6" w:rsidP="00854122">
            <w:pPr>
              <w:numPr>
                <w:ilvl w:val="0"/>
                <w:numId w:val="2"/>
              </w:numPr>
              <w:rPr>
                <w:rFonts w:ascii="Sassoon Primary" w:hAnsi="Sassoon Primary"/>
              </w:rPr>
            </w:pPr>
            <w:r>
              <w:rPr>
                <w:noProof/>
              </w:rPr>
              <w:drawing>
                <wp:anchor distT="0" distB="0" distL="114300" distR="114300" simplePos="0" relativeHeight="251663360" behindDoc="1" locked="0" layoutInCell="1" allowOverlap="1" wp14:anchorId="322B2672" wp14:editId="26EFEE50">
                  <wp:simplePos x="0" y="0"/>
                  <wp:positionH relativeFrom="column">
                    <wp:posOffset>5536565</wp:posOffset>
                  </wp:positionH>
                  <wp:positionV relativeFrom="paragraph">
                    <wp:posOffset>351155</wp:posOffset>
                  </wp:positionV>
                  <wp:extent cx="984250" cy="655320"/>
                  <wp:effectExtent l="0" t="0" r="6350" b="0"/>
                  <wp:wrapTight wrapText="bothSides">
                    <wp:wrapPolygon edited="0">
                      <wp:start x="0" y="0"/>
                      <wp:lineTo x="0" y="20721"/>
                      <wp:lineTo x="21321" y="20721"/>
                      <wp:lineTo x="21321" y="0"/>
                      <wp:lineTo x="0" y="0"/>
                    </wp:wrapPolygon>
                  </wp:wrapTight>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122">
              <w:rPr>
                <w:rFonts w:ascii="Sassoon Primary" w:hAnsi="Sassoon Primary"/>
                <w:b/>
                <w:bCs/>
                <w:color w:val="0070C0"/>
                <w:sz w:val="32"/>
                <w:szCs w:val="32"/>
              </w:rPr>
              <w:t xml:space="preserve">Geography </w:t>
            </w:r>
            <w:r w:rsidR="009A12DB">
              <w:rPr>
                <w:rFonts w:ascii="Sassoon Primary" w:hAnsi="Sassoon Primary"/>
                <w:b/>
                <w:bCs/>
                <w:color w:val="0070C0"/>
                <w:sz w:val="32"/>
                <w:szCs w:val="32"/>
              </w:rPr>
              <w:t xml:space="preserve">– </w:t>
            </w:r>
            <w:r w:rsidR="009A12DB" w:rsidRPr="009A12DB">
              <w:rPr>
                <w:rFonts w:ascii="Sassoon Primary" w:hAnsi="Sassoon Primary"/>
              </w:rPr>
              <w:t xml:space="preserve">In Geography, we </w:t>
            </w:r>
            <w:r>
              <w:rPr>
                <w:rFonts w:ascii="Sassoon Primary" w:hAnsi="Sassoon Primary"/>
              </w:rPr>
              <w:t xml:space="preserve">will </w:t>
            </w:r>
            <w:r w:rsidRPr="001B31B6">
              <w:rPr>
                <w:rFonts w:ascii="Sassoon Primary" w:hAnsi="Sassoon Primary"/>
              </w:rPr>
              <w:t xml:space="preserve">research what, exactly, is meant by the </w:t>
            </w:r>
            <w:r w:rsidRPr="00932291">
              <w:rPr>
                <w:rFonts w:ascii="Sassoon Primary" w:hAnsi="Sassoon Primary"/>
                <w:b/>
                <w:bCs/>
                <w:color w:val="C45911" w:themeColor="accent2" w:themeShade="BF"/>
              </w:rPr>
              <w:t>UK and GB</w:t>
            </w:r>
            <w:r w:rsidRPr="001B31B6">
              <w:rPr>
                <w:rFonts w:ascii="Sassoon Primary" w:hAnsi="Sassoon Primary"/>
              </w:rPr>
              <w:t xml:space="preserve">.  (“The United Kingdom of Great Britain and Northern Ireland” is more commonly known as the United Kingdom. Great Britain comprises only England, </w:t>
            </w:r>
            <w:proofErr w:type="gramStart"/>
            <w:r w:rsidRPr="001B31B6">
              <w:rPr>
                <w:rFonts w:ascii="Sassoon Primary" w:hAnsi="Sassoon Primary"/>
              </w:rPr>
              <w:t>Scotland</w:t>
            </w:r>
            <w:proofErr w:type="gramEnd"/>
            <w:r w:rsidRPr="001B31B6">
              <w:rPr>
                <w:rFonts w:ascii="Sassoon Primary" w:hAnsi="Sassoon Primary"/>
              </w:rPr>
              <w:t xml:space="preserve"> and Wales - not Northern Ireland).</w:t>
            </w:r>
            <w:r>
              <w:rPr>
                <w:rFonts w:ascii="Sassoon Primary" w:hAnsi="Sassoon Primary"/>
              </w:rPr>
              <w:t xml:space="preserve"> We will</w:t>
            </w:r>
            <w:r w:rsidRPr="001B31B6">
              <w:rPr>
                <w:rFonts w:ascii="Segoe UI" w:eastAsiaTheme="minorEastAsia" w:hAnsi="Segoe UI" w:cs="Segoe UI"/>
                <w:sz w:val="20"/>
                <w:szCs w:val="20"/>
                <w:lang w:eastAsia="en-GB"/>
              </w:rPr>
              <w:t xml:space="preserve"> </w:t>
            </w:r>
            <w:r w:rsidRPr="001B31B6">
              <w:rPr>
                <w:rFonts w:ascii="Sassoon Primary" w:hAnsi="Sassoon Primary"/>
              </w:rPr>
              <w:t>also research (some of) the counties of each of the four countries</w:t>
            </w:r>
            <w:r>
              <w:rPr>
                <w:rFonts w:ascii="Sassoon Primary" w:hAnsi="Sassoon Primary"/>
              </w:rPr>
              <w:t xml:space="preserve"> and look at some of the unique physical or human features in the UK.</w:t>
            </w:r>
          </w:p>
        </w:tc>
      </w:tr>
      <w:tr w:rsidR="001B31B6" w14:paraId="2F40B5CD" w14:textId="77777777" w:rsidTr="00854122">
        <w:tc>
          <w:tcPr>
            <w:tcW w:w="10456" w:type="dxa"/>
          </w:tcPr>
          <w:p w14:paraId="11B68893" w14:textId="2E771374" w:rsidR="001B31B6" w:rsidRPr="001B31B6" w:rsidRDefault="001B31B6" w:rsidP="001B31B6">
            <w:pPr>
              <w:numPr>
                <w:ilvl w:val="0"/>
                <w:numId w:val="2"/>
              </w:numPr>
              <w:rPr>
                <w:rFonts w:ascii="Sassoon Primary" w:hAnsi="Sassoon Primary"/>
              </w:rPr>
            </w:pPr>
            <w:r>
              <w:rPr>
                <w:rFonts w:ascii="Sassoon Primary" w:hAnsi="Sassoon Primary"/>
                <w:b/>
                <w:bCs/>
                <w:color w:val="0070C0"/>
                <w:sz w:val="32"/>
                <w:szCs w:val="32"/>
              </w:rPr>
              <w:t>Histor</w:t>
            </w:r>
            <w:r>
              <w:rPr>
                <w:rFonts w:ascii="Sassoon Primary" w:hAnsi="Sassoon Primary"/>
                <w:b/>
                <w:bCs/>
                <w:color w:val="0070C0"/>
                <w:sz w:val="32"/>
                <w:szCs w:val="32"/>
              </w:rPr>
              <w:t>y –</w:t>
            </w:r>
            <w:r>
              <w:rPr>
                <w:rFonts w:ascii="Sassoon Primary" w:hAnsi="Sassoon Primary"/>
                <w:b/>
                <w:bCs/>
                <w:color w:val="0070C0"/>
                <w:sz w:val="32"/>
                <w:szCs w:val="32"/>
              </w:rPr>
              <w:t xml:space="preserve"> </w:t>
            </w:r>
            <w:r w:rsidRPr="009A12DB">
              <w:rPr>
                <w:rFonts w:ascii="Sassoon Primary" w:hAnsi="Sassoon Primary"/>
              </w:rPr>
              <w:t xml:space="preserve">In </w:t>
            </w:r>
            <w:r w:rsidR="00932291">
              <w:rPr>
                <w:rFonts w:ascii="Sassoon Primary" w:hAnsi="Sassoon Primary"/>
              </w:rPr>
              <w:t>histor</w:t>
            </w:r>
            <w:r w:rsidRPr="009A12DB">
              <w:rPr>
                <w:rFonts w:ascii="Sassoon Primary" w:hAnsi="Sassoon Primary"/>
              </w:rPr>
              <w:t xml:space="preserve">y, we </w:t>
            </w:r>
            <w:r>
              <w:rPr>
                <w:rFonts w:ascii="Sassoon Primary" w:hAnsi="Sassoon Primary"/>
              </w:rPr>
              <w:t>will</w:t>
            </w:r>
            <w:r>
              <w:rPr>
                <w:rFonts w:ascii="Sassoon Primary" w:hAnsi="Sassoon Primary"/>
              </w:rPr>
              <w:t xml:space="preserve"> </w:t>
            </w:r>
            <w:r w:rsidR="00932291">
              <w:rPr>
                <w:rFonts w:ascii="Sassoon Primary" w:hAnsi="Sassoon Primary"/>
              </w:rPr>
              <w:t xml:space="preserve">be doing </w:t>
            </w:r>
            <w:r w:rsidRPr="001B31B6">
              <w:rPr>
                <w:rFonts w:ascii="Sassoon Primary" w:hAnsi="Sassoon Primary"/>
              </w:rPr>
              <w:t xml:space="preserve">an </w:t>
            </w:r>
            <w:r w:rsidR="00932291" w:rsidRPr="001B31B6">
              <w:rPr>
                <w:rFonts w:ascii="Sassoon Primary" w:hAnsi="Sassoon Primary"/>
              </w:rPr>
              <w:t>in-depth</w:t>
            </w:r>
            <w:r w:rsidRPr="001B31B6">
              <w:rPr>
                <w:rFonts w:ascii="Sassoon Primary" w:hAnsi="Sassoon Primary"/>
              </w:rPr>
              <w:t xml:space="preserve"> study of the Anglo-Saxon period, us</w:t>
            </w:r>
            <w:r w:rsidR="00932291">
              <w:rPr>
                <w:rFonts w:ascii="Sassoon Primary" w:hAnsi="Sassoon Primary"/>
              </w:rPr>
              <w:t>ing</w:t>
            </w:r>
            <w:r w:rsidRPr="001B31B6">
              <w:rPr>
                <w:rFonts w:ascii="Sassoon Primary" w:hAnsi="Sassoon Primary"/>
              </w:rPr>
              <w:t xml:space="preserve"> appropriate vocabulary when describing the passing of time and historical concepts.</w:t>
            </w:r>
          </w:p>
          <w:p w14:paraId="67F4A3E7" w14:textId="22A22B59" w:rsidR="001B31B6" w:rsidRDefault="001B31B6" w:rsidP="00932291">
            <w:pPr>
              <w:rPr>
                <w:noProof/>
              </w:rPr>
            </w:pPr>
          </w:p>
        </w:tc>
      </w:tr>
      <w:tr w:rsidR="00854122" w14:paraId="24098600" w14:textId="77777777" w:rsidTr="00854122">
        <w:tc>
          <w:tcPr>
            <w:tcW w:w="10456" w:type="dxa"/>
          </w:tcPr>
          <w:p w14:paraId="2492851E" w14:textId="10FFC0BE" w:rsidR="00854122" w:rsidRPr="00267635" w:rsidRDefault="00854122" w:rsidP="00854122">
            <w:pPr>
              <w:rPr>
                <w:rFonts w:ascii="Sassoon Primary" w:hAnsi="Sassoon Primary"/>
                <w:b/>
                <w:bCs/>
                <w:color w:val="0070C0"/>
                <w:sz w:val="32"/>
                <w:szCs w:val="32"/>
              </w:rPr>
            </w:pPr>
            <w:r>
              <w:rPr>
                <w:rFonts w:ascii="Sassoon Primary" w:hAnsi="Sassoon Primary"/>
                <w:b/>
                <w:bCs/>
                <w:color w:val="0070C0"/>
                <w:sz w:val="32"/>
                <w:szCs w:val="32"/>
              </w:rPr>
              <w:t xml:space="preserve">P.E </w:t>
            </w:r>
            <w:r w:rsidR="009A12DB">
              <w:rPr>
                <w:rFonts w:ascii="Sassoon Primary" w:hAnsi="Sassoon Primary"/>
                <w:b/>
                <w:bCs/>
                <w:color w:val="0070C0"/>
                <w:sz w:val="32"/>
                <w:szCs w:val="32"/>
              </w:rPr>
              <w:t xml:space="preserve">– </w:t>
            </w:r>
            <w:r w:rsidR="009A12DB" w:rsidRPr="009A12DB">
              <w:rPr>
                <w:rFonts w:ascii="Sassoon Primary" w:hAnsi="Sassoon Primary"/>
              </w:rPr>
              <w:t>Our PE unit this half term is going to be on Health and Fitness. This will link well with our Science topic and will give us the opportunity for some cross-curricular learning. We will be creating some of our own fitness circuits and understanding how exercise impacts the body.</w:t>
            </w:r>
          </w:p>
        </w:tc>
      </w:tr>
      <w:tr w:rsidR="00854122" w14:paraId="47E03A9B" w14:textId="77777777" w:rsidTr="00854122">
        <w:tc>
          <w:tcPr>
            <w:tcW w:w="10456" w:type="dxa"/>
          </w:tcPr>
          <w:p w14:paraId="63F1A1FC" w14:textId="5C27A9DF" w:rsidR="00854122" w:rsidRDefault="00854122" w:rsidP="00854122">
            <w:pPr>
              <w:rPr>
                <w:rFonts w:ascii="Sassoon Primary" w:hAnsi="Sassoon Primary"/>
                <w:b/>
                <w:bCs/>
                <w:color w:val="0070C0"/>
                <w:sz w:val="32"/>
                <w:szCs w:val="32"/>
              </w:rPr>
            </w:pPr>
            <w:r>
              <w:rPr>
                <w:rFonts w:ascii="Sassoon Primary" w:hAnsi="Sassoon Primary"/>
                <w:b/>
                <w:bCs/>
                <w:color w:val="0070C0"/>
                <w:sz w:val="32"/>
                <w:szCs w:val="32"/>
              </w:rPr>
              <w:t xml:space="preserve">R.E. </w:t>
            </w:r>
            <w:r w:rsidR="00776177">
              <w:rPr>
                <w:rFonts w:ascii="Sassoon Primary" w:hAnsi="Sassoon Primary"/>
                <w:b/>
                <w:bCs/>
                <w:color w:val="0070C0"/>
                <w:sz w:val="32"/>
                <w:szCs w:val="32"/>
              </w:rPr>
              <w:t xml:space="preserve">– </w:t>
            </w:r>
            <w:r w:rsidR="00776177" w:rsidRPr="00776177">
              <w:rPr>
                <w:rFonts w:ascii="Sassoon Primary" w:hAnsi="Sassoon Primary"/>
              </w:rPr>
              <w:t xml:space="preserve">The focus of </w:t>
            </w:r>
            <w:proofErr w:type="gramStart"/>
            <w:r w:rsidR="00776177" w:rsidRPr="00776177">
              <w:rPr>
                <w:rFonts w:ascii="Sassoon Primary" w:hAnsi="Sassoon Primary"/>
              </w:rPr>
              <w:t>our</w:t>
            </w:r>
            <w:proofErr w:type="gramEnd"/>
            <w:r w:rsidR="00776177" w:rsidRPr="00776177">
              <w:rPr>
                <w:rFonts w:ascii="Sassoon Primary" w:hAnsi="Sassoon Primary"/>
              </w:rPr>
              <w:t xml:space="preserve"> RE lessons this half term will be </w:t>
            </w:r>
            <w:r w:rsidR="006D79EE">
              <w:rPr>
                <w:rFonts w:ascii="Sassoon Primary" w:hAnsi="Sassoon Primary"/>
              </w:rPr>
              <w:t xml:space="preserve">about the Bible. </w:t>
            </w:r>
          </w:p>
        </w:tc>
      </w:tr>
      <w:tr w:rsidR="00854122" w14:paraId="2B6AA7A6" w14:textId="77777777" w:rsidTr="00854122">
        <w:tc>
          <w:tcPr>
            <w:tcW w:w="10456" w:type="dxa"/>
          </w:tcPr>
          <w:p w14:paraId="6D01DDAF" w14:textId="41D87410" w:rsidR="006D79EE" w:rsidRPr="006D79EE" w:rsidRDefault="00854122" w:rsidP="006D79EE">
            <w:pPr>
              <w:rPr>
                <w:rFonts w:ascii="Sassoon Primary" w:hAnsi="Sassoon Primary"/>
              </w:rPr>
            </w:pPr>
            <w:r>
              <w:rPr>
                <w:rFonts w:ascii="Sassoon Primary" w:hAnsi="Sassoon Primary"/>
                <w:b/>
                <w:bCs/>
                <w:color w:val="0070C0"/>
                <w:sz w:val="32"/>
                <w:szCs w:val="32"/>
              </w:rPr>
              <w:t xml:space="preserve">ICT </w:t>
            </w:r>
            <w:r w:rsidR="009A12DB">
              <w:rPr>
                <w:rFonts w:ascii="Sassoon Primary" w:hAnsi="Sassoon Primary"/>
                <w:b/>
                <w:bCs/>
                <w:color w:val="0070C0"/>
                <w:sz w:val="32"/>
                <w:szCs w:val="32"/>
              </w:rPr>
              <w:t xml:space="preserve">– </w:t>
            </w:r>
            <w:r w:rsidR="009A12DB" w:rsidRPr="009A12DB">
              <w:rPr>
                <w:rFonts w:ascii="Sassoon Primary" w:hAnsi="Sassoon Primary"/>
              </w:rPr>
              <w:t xml:space="preserve">We are going to be looking at coding with </w:t>
            </w:r>
            <w:proofErr w:type="spellStart"/>
            <w:r w:rsidR="009A12DB" w:rsidRPr="009A12DB">
              <w:rPr>
                <w:rFonts w:ascii="Sassoon Primary" w:hAnsi="Sassoon Primary"/>
              </w:rPr>
              <w:t>Technola</w:t>
            </w:r>
            <w:proofErr w:type="spellEnd"/>
            <w:r w:rsidR="009A12DB" w:rsidRPr="009A12DB">
              <w:rPr>
                <w:rFonts w:ascii="Sassoon Primary" w:hAnsi="Sassoon Primary"/>
              </w:rPr>
              <w:t xml:space="preserve"> in our ICT lessons this half term. </w:t>
            </w:r>
            <w:r w:rsidR="006D79EE" w:rsidRPr="006D79EE">
              <w:rPr>
                <w:rFonts w:ascii="Calibri" w:hAnsi="Calibri" w:cs="Calibri"/>
                <w:sz w:val="24"/>
                <w:szCs w:val="24"/>
              </w:rPr>
              <w:t xml:space="preserve"> </w:t>
            </w:r>
            <w:r w:rsidR="006D79EE" w:rsidRPr="006D79EE">
              <w:rPr>
                <w:rFonts w:ascii="Sassoon Primary" w:hAnsi="Sassoon Primary"/>
              </w:rPr>
              <w:t>Students design and build their own multi-stage mazes for their peers to solve as they</w:t>
            </w:r>
          </w:p>
          <w:p w14:paraId="7BA26E18" w14:textId="77777777" w:rsidR="006D79EE" w:rsidRPr="006D79EE" w:rsidRDefault="006D79EE" w:rsidP="006D79EE">
            <w:pPr>
              <w:rPr>
                <w:rFonts w:ascii="Sassoon Primary" w:hAnsi="Sassoon Primary"/>
              </w:rPr>
            </w:pPr>
            <w:r w:rsidRPr="006D79EE">
              <w:rPr>
                <w:rFonts w:ascii="Sassoon Primary" w:hAnsi="Sassoon Primary"/>
              </w:rPr>
              <w:t>consider the question, ‘how can code help us to tackle problems with unpredictable</w:t>
            </w:r>
          </w:p>
          <w:p w14:paraId="60F17D8E" w14:textId="5D726CA5" w:rsidR="00854122" w:rsidRPr="006D79EE" w:rsidRDefault="006D79EE" w:rsidP="00854122">
            <w:pPr>
              <w:rPr>
                <w:rFonts w:ascii="Sassoon Primary" w:hAnsi="Sassoon Primary"/>
              </w:rPr>
            </w:pPr>
            <w:r w:rsidRPr="006D79EE">
              <w:rPr>
                <w:rFonts w:ascii="Sassoon Primary" w:hAnsi="Sassoon Primary"/>
              </w:rPr>
              <w:t>elements?’</w:t>
            </w:r>
          </w:p>
        </w:tc>
      </w:tr>
    </w:tbl>
    <w:p w14:paraId="7B5C7B66" w14:textId="53575664" w:rsidR="000636DF" w:rsidRDefault="004A19B3">
      <w:pPr>
        <w:rPr>
          <w:rFonts w:ascii="Sassoon Primary" w:hAnsi="Sassoon Primary"/>
          <w:b/>
          <w:bCs/>
          <w:color w:val="0070C0"/>
          <w:sz w:val="32"/>
          <w:szCs w:val="32"/>
        </w:rPr>
      </w:pPr>
      <w:r w:rsidRPr="004A19B3">
        <w:rPr>
          <w:rFonts w:ascii="Sassoon Primary" w:hAnsi="Sassoon Primary"/>
          <w:b/>
          <w:bCs/>
          <w:noProof/>
          <w:color w:val="0070C0"/>
          <w:sz w:val="32"/>
          <w:szCs w:val="32"/>
        </w:rPr>
        <w:drawing>
          <wp:anchor distT="0" distB="0" distL="114300" distR="114300" simplePos="0" relativeHeight="251658240" behindDoc="0" locked="0" layoutInCell="1" allowOverlap="1" wp14:anchorId="4FA272AF" wp14:editId="0B4D58CD">
            <wp:simplePos x="457200" y="457200"/>
            <wp:positionH relativeFrom="margin">
              <wp:align>left</wp:align>
            </wp:positionH>
            <wp:positionV relativeFrom="paragraph">
              <wp:align>top</wp:align>
            </wp:positionV>
            <wp:extent cx="868680" cy="8686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9B3">
        <w:rPr>
          <w:rFonts w:ascii="Sassoon Primary" w:hAnsi="Sassoon Primary"/>
          <w:b/>
          <w:bCs/>
          <w:color w:val="0070C0"/>
          <w:sz w:val="32"/>
          <w:szCs w:val="32"/>
        </w:rPr>
        <w:t>Year 5/6 Autumn 1 Topic Plan</w:t>
      </w:r>
      <w:r w:rsidR="00854122">
        <w:rPr>
          <w:rFonts w:ascii="Sassoon Primary" w:hAnsi="Sassoon Primary"/>
          <w:b/>
          <w:bCs/>
          <w:color w:val="0070C0"/>
          <w:sz w:val="32"/>
          <w:szCs w:val="32"/>
        </w:rPr>
        <w:t xml:space="preserve">   </w:t>
      </w:r>
    </w:p>
    <w:p w14:paraId="77E2CEB5" w14:textId="1B61DE5E" w:rsidR="004A19B3" w:rsidRPr="00854122" w:rsidRDefault="000636DF">
      <w:pPr>
        <w:rPr>
          <w:rFonts w:ascii="Sassoon Primary" w:hAnsi="Sassoon Primary"/>
          <w:b/>
          <w:bCs/>
          <w:color w:val="0070C0"/>
        </w:rPr>
      </w:pPr>
      <w:r w:rsidRPr="000636DF">
        <w:rPr>
          <w:rFonts w:ascii="Maiandra GD" w:hAnsi="Maiandra GD"/>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Kingdom</w:t>
      </w:r>
      <w:r>
        <w:rPr>
          <w:rFonts w:ascii="Maiandra GD" w:hAnsi="Maiandra GD"/>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United</w:t>
      </w:r>
    </w:p>
    <w:p w14:paraId="06D747CA" w14:textId="00C5179F" w:rsidR="00776177" w:rsidRPr="006D79EE" w:rsidRDefault="00854122" w:rsidP="00267635">
      <w:pPr>
        <w:tabs>
          <w:tab w:val="left" w:pos="2448"/>
        </w:tabs>
        <w:rPr>
          <w:rFonts w:ascii="Sassoon Primary" w:hAnsi="Sassoon Primary"/>
          <w:sz w:val="32"/>
          <w:szCs w:val="32"/>
        </w:rPr>
      </w:pPr>
      <w:r>
        <w:rPr>
          <w:rFonts w:ascii="Sassoon Primary" w:hAnsi="Sassoon Primary"/>
          <w:sz w:val="32"/>
          <w:szCs w:val="32"/>
        </w:rPr>
        <w:tab/>
      </w:r>
      <w:r w:rsidR="00776177">
        <w:rPr>
          <w:noProof/>
        </w:rPr>
        <mc:AlternateContent>
          <mc:Choice Requires="wps">
            <w:drawing>
              <wp:inline distT="0" distB="0" distL="0" distR="0" wp14:anchorId="2A63F0EE" wp14:editId="571EA577">
                <wp:extent cx="304800" cy="304800"/>
                <wp:effectExtent l="0" t="0" r="0" b="0"/>
                <wp:docPr id="3" name="AutoShape 2" descr="Texas keeps growing. Where are the newest transplants coming from? | The  Texas Tribu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F6EE" id="AutoShape 2" o:spid="_x0000_s1026" alt="Texas keeps growing. Where are the newest transplants coming from? | The  Texas Tribu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X3wjoCYCAAAkBAAADgAAAAAAAAAAAAAAAAAuAgAAZHJzL2Uyb0RvYy54bWxQ&#10;SwECLQAUAAYACAAAACEATKDpLNgAAAADAQAADwAAAAAAAAAAAAAAAACABAAAZHJzL2Rvd25yZXYu&#10;eG1sUEsFBgAAAAAEAAQA8wAAAIUFAAAAAA==&#10;" filled="f" stroked="f">
                <o:lock v:ext="edit" aspectratio="t"/>
                <w10:anchorlock/>
              </v:rect>
            </w:pict>
          </mc:Fallback>
        </mc:AlternateContent>
      </w:r>
      <w:r w:rsidR="000636DF" w:rsidRPr="000636DF">
        <w:rPr>
          <w:noProof/>
        </w:rPr>
        <w:t xml:space="preserve"> </w:t>
      </w:r>
    </w:p>
    <w:sectPr w:rsidR="00776177" w:rsidRPr="006D79EE" w:rsidSect="004A1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Primary">
    <w:panose1 w:val="00000000000000000000"/>
    <w:charset w:val="00"/>
    <w:family w:val="modern"/>
    <w:notTrueType/>
    <w:pitch w:val="variable"/>
    <w:sig w:usb0="A000002F" w:usb1="40000048" w:usb2="00000000" w:usb3="00000000" w:csb0="00000111"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75E"/>
    <w:multiLevelType w:val="hybridMultilevel"/>
    <w:tmpl w:val="124ADD7C"/>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275E7"/>
    <w:multiLevelType w:val="hybridMultilevel"/>
    <w:tmpl w:val="8356DDF8"/>
    <w:lvl w:ilvl="0" w:tplc="F2568FF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05DB2"/>
    <w:multiLevelType w:val="hybridMultilevel"/>
    <w:tmpl w:val="7AEACBD6"/>
    <w:lvl w:ilvl="0" w:tplc="8D4C26F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B3"/>
    <w:rsid w:val="000636DF"/>
    <w:rsid w:val="001B31B6"/>
    <w:rsid w:val="00267635"/>
    <w:rsid w:val="00450FB4"/>
    <w:rsid w:val="004A19B3"/>
    <w:rsid w:val="005C65F3"/>
    <w:rsid w:val="006D79EE"/>
    <w:rsid w:val="00776177"/>
    <w:rsid w:val="00854122"/>
    <w:rsid w:val="00932291"/>
    <w:rsid w:val="009A12DB"/>
    <w:rsid w:val="009F3B0D"/>
    <w:rsid w:val="00B9752B"/>
    <w:rsid w:val="00E12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159B"/>
  <w15:chartTrackingRefBased/>
  <w15:docId w15:val="{44849197-597A-4686-87A4-70813BDC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B31B6"/>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2</cp:revision>
  <dcterms:created xsi:type="dcterms:W3CDTF">2021-09-05T17:38:00Z</dcterms:created>
  <dcterms:modified xsi:type="dcterms:W3CDTF">2021-09-05T17:38:00Z</dcterms:modified>
</cp:coreProperties>
</file>